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BC0" w:rsidRDefault="000D5BC0" w:rsidP="000D5BC0">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
          <w:bCs/>
          <w:sz w:val="24"/>
          <w:szCs w:val="24"/>
        </w:rPr>
        <w:t>«</w:t>
      </w:r>
      <w:r>
        <w:rPr>
          <w:rFonts w:ascii="Times New Roman" w:hAnsi="Times New Roman" w:cs="Times New Roman"/>
          <w:b/>
          <w:sz w:val="24"/>
          <w:szCs w:val="24"/>
          <w:lang w:val="kk-KZ"/>
        </w:rPr>
        <w:t xml:space="preserve">Философиялық ойлау мәдениеті» </w:t>
      </w:r>
      <w:proofErr w:type="gramStart"/>
      <w:r>
        <w:rPr>
          <w:rFonts w:ascii="Times New Roman" w:hAnsi="Times New Roman" w:cs="Times New Roman"/>
          <w:b/>
          <w:sz w:val="24"/>
          <w:szCs w:val="24"/>
          <w:lang w:val="kk-KZ"/>
        </w:rPr>
        <w:t>п</w:t>
      </w:r>
      <w:proofErr w:type="gramEnd"/>
      <w:r>
        <w:rPr>
          <w:rFonts w:ascii="Times New Roman" w:hAnsi="Times New Roman" w:cs="Times New Roman"/>
          <w:b/>
          <w:sz w:val="24"/>
          <w:szCs w:val="24"/>
          <w:lang w:val="kk-KZ"/>
        </w:rPr>
        <w:t>әнінен</w:t>
      </w:r>
    </w:p>
    <w:p w:rsidR="000D5BC0" w:rsidRPr="00B876E9" w:rsidRDefault="000D5BC0" w:rsidP="000D5BC0">
      <w:pPr>
        <w:spacing w:after="0" w:line="240" w:lineRule="auto"/>
        <w:jc w:val="center"/>
        <w:rPr>
          <w:rFonts w:ascii="Times New Roman" w:eastAsiaTheme="minorHAnsi" w:hAnsi="Times New Roman" w:cs="Times New Roman"/>
          <w:b/>
          <w:sz w:val="24"/>
          <w:szCs w:val="24"/>
          <w:lang w:val="kk-KZ" w:eastAsia="en-US"/>
        </w:rPr>
      </w:pPr>
      <w:proofErr w:type="spellStart"/>
      <w:r>
        <w:rPr>
          <w:rFonts w:ascii="Times New Roman" w:eastAsia="Times New Roman" w:hAnsi="Times New Roman" w:cs="Times New Roman"/>
          <w:b/>
          <w:bCs/>
          <w:sz w:val="24"/>
          <w:szCs w:val="24"/>
        </w:rPr>
        <w:t>Midtermexam</w:t>
      </w:r>
      <w:proofErr w:type="spellEnd"/>
      <w:r>
        <w:rPr>
          <w:rFonts w:ascii="Times New Roman" w:eastAsia="Times New Roman" w:hAnsi="Times New Roman" w:cs="Times New Roman"/>
          <w:b/>
          <w:bCs/>
          <w:sz w:val="24"/>
          <w:szCs w:val="24"/>
          <w:lang w:val="kk-KZ"/>
        </w:rPr>
        <w:t xml:space="preserve"> өткі</w:t>
      </w:r>
      <w:proofErr w:type="gramStart"/>
      <w:r>
        <w:rPr>
          <w:rFonts w:ascii="Times New Roman" w:eastAsia="Times New Roman" w:hAnsi="Times New Roman" w:cs="Times New Roman"/>
          <w:b/>
          <w:bCs/>
          <w:sz w:val="24"/>
          <w:szCs w:val="24"/>
          <w:lang w:val="kk-KZ"/>
        </w:rPr>
        <w:t>зу ба</w:t>
      </w:r>
      <w:proofErr w:type="gramEnd"/>
      <w:r>
        <w:rPr>
          <w:rFonts w:ascii="Times New Roman" w:eastAsia="Times New Roman" w:hAnsi="Times New Roman" w:cs="Times New Roman"/>
          <w:b/>
          <w:bCs/>
          <w:sz w:val="24"/>
          <w:szCs w:val="24"/>
          <w:lang w:val="kk-KZ"/>
        </w:rPr>
        <w:t xml:space="preserve">ғдарламасы мен тапсырмалары </w:t>
      </w:r>
    </w:p>
    <w:p w:rsidR="000D5BC0" w:rsidRDefault="000D5BC0" w:rsidP="000D5BC0">
      <w:pPr>
        <w:spacing w:after="0" w:line="240" w:lineRule="auto"/>
        <w:jc w:val="center"/>
        <w:rPr>
          <w:rFonts w:ascii="Times New Roman" w:hAnsi="Times New Roman" w:cs="Times New Roman"/>
          <w:b/>
          <w:sz w:val="24"/>
          <w:szCs w:val="24"/>
          <w:lang w:val="kk-KZ"/>
        </w:rPr>
      </w:pPr>
    </w:p>
    <w:p w:rsidR="000D5BC0" w:rsidRDefault="000D5BC0" w:rsidP="000D5BC0">
      <w:pPr>
        <w:spacing w:after="0" w:line="240" w:lineRule="auto"/>
        <w:rPr>
          <w:rFonts w:ascii="Times New Roman" w:hAnsi="Times New Roman" w:cs="Times New Roman"/>
          <w:b/>
          <w:color w:val="002060"/>
          <w:sz w:val="24"/>
          <w:szCs w:val="24"/>
          <w:lang w:val="kk-KZ"/>
        </w:rPr>
      </w:pPr>
    </w:p>
    <w:p w:rsidR="000D5BC0" w:rsidRDefault="000D5BC0" w:rsidP="000D5BC0">
      <w:pPr>
        <w:spacing w:after="0" w:line="240" w:lineRule="auto"/>
        <w:ind w:firstLine="567"/>
        <w:rPr>
          <w:rFonts w:ascii="Times New Roman" w:hAnsi="Times New Roman" w:cs="Times New Roman"/>
          <w:b/>
          <w:sz w:val="24"/>
          <w:szCs w:val="24"/>
          <w:lang w:val="kk-KZ"/>
        </w:rPr>
      </w:pPr>
      <w:r>
        <w:rPr>
          <w:rStyle w:val="20"/>
          <w:rFonts w:ascii="Times New Roman" w:hAnsi="Times New Roman" w:cs="Times New Roman"/>
          <w:sz w:val="24"/>
          <w:szCs w:val="24"/>
          <w:lang w:val="kk-KZ"/>
        </w:rPr>
        <w:t>Өткізу формасы</w:t>
      </w:r>
      <w:r>
        <w:rPr>
          <w:rFonts w:ascii="Times New Roman" w:hAnsi="Times New Roman" w:cs="Times New Roman"/>
          <w:b/>
          <w:sz w:val="24"/>
          <w:szCs w:val="24"/>
          <w:lang w:val="kk-KZ"/>
        </w:rPr>
        <w:t>: «</w:t>
      </w:r>
      <w:r>
        <w:rPr>
          <w:rFonts w:ascii="Times New Roman" w:eastAsia="Times New Roman" w:hAnsi="Times New Roman" w:cs="Times New Roman"/>
          <w:bCs/>
          <w:i/>
          <w:sz w:val="28"/>
          <w:szCs w:val="28"/>
          <w:lang w:val="kk-KZ"/>
        </w:rPr>
        <w:t>Closed book Exam</w:t>
      </w:r>
      <w:r>
        <w:rPr>
          <w:rFonts w:ascii="Times New Roman" w:eastAsia="Times New Roman" w:hAnsi="Times New Roman" w:cs="Times New Roman"/>
          <w:b/>
          <w:i/>
          <w:sz w:val="24"/>
          <w:szCs w:val="24"/>
          <w:lang w:val="kk-KZ"/>
        </w:rPr>
        <w:t xml:space="preserve">» </w:t>
      </w:r>
    </w:p>
    <w:p w:rsidR="000D5BC0" w:rsidRDefault="000D5BC0" w:rsidP="000D5BC0">
      <w:pPr>
        <w:spacing w:after="0" w:line="240" w:lineRule="auto"/>
        <w:ind w:firstLine="567"/>
        <w:rPr>
          <w:rFonts w:ascii="Times New Roman" w:hAnsi="Times New Roman" w:cs="Times New Roman"/>
          <w:b/>
          <w:i/>
          <w:sz w:val="24"/>
          <w:szCs w:val="24"/>
          <w:lang w:val="kk-KZ"/>
        </w:rPr>
      </w:pPr>
      <w:r>
        <w:rPr>
          <w:rStyle w:val="20"/>
          <w:rFonts w:ascii="Times New Roman" w:hAnsi="Times New Roman" w:cs="Times New Roman"/>
          <w:sz w:val="24"/>
          <w:szCs w:val="24"/>
          <w:lang w:val="kk-KZ"/>
        </w:rPr>
        <w:t>Тапсыру мерзімі</w:t>
      </w:r>
      <w:r>
        <w:rPr>
          <w:rFonts w:ascii="Times New Roman" w:hAnsi="Times New Roman" w:cs="Times New Roman"/>
          <w:b/>
          <w:sz w:val="24"/>
          <w:szCs w:val="24"/>
          <w:lang w:val="kk-KZ"/>
        </w:rPr>
        <w:t>:</w:t>
      </w:r>
      <w:r>
        <w:rPr>
          <w:rFonts w:ascii="Times New Roman" w:hAnsi="Times New Roman" w:cs="Times New Roman"/>
          <w:b/>
          <w:i/>
          <w:sz w:val="24"/>
          <w:szCs w:val="24"/>
          <w:lang w:val="kk-KZ"/>
        </w:rPr>
        <w:t>8 апта</w:t>
      </w:r>
    </w:p>
    <w:p w:rsidR="000D5BC0" w:rsidRDefault="000D5BC0" w:rsidP="000D5BC0">
      <w:pPr>
        <w:pStyle w:val="2"/>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Бағалау</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өлшемдері</w:t>
      </w:r>
    </w:p>
    <w:p w:rsidR="000D5BC0" w:rsidRDefault="000D5BC0" w:rsidP="000D5BC0">
      <w:pPr>
        <w:rPr>
          <w:lang w:val="kk-KZ"/>
        </w:rPr>
      </w:pPr>
    </w:p>
    <w:tbl>
      <w:tblPr>
        <w:tblStyle w:val="a4"/>
        <w:tblW w:w="9600" w:type="dxa"/>
        <w:tblLayout w:type="fixed"/>
        <w:tblLook w:val="04A0"/>
      </w:tblPr>
      <w:tblGrid>
        <w:gridCol w:w="1950"/>
        <w:gridCol w:w="1133"/>
        <w:gridCol w:w="6517"/>
      </w:tblGrid>
      <w:tr w:rsidR="000D5BC0" w:rsidTr="001230B5">
        <w:tc>
          <w:tcPr>
            <w:tcW w:w="1951"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b/>
                <w:sz w:val="24"/>
                <w:szCs w:val="24"/>
                <w:lang w:val="kk-KZ"/>
              </w:rPr>
            </w:pPr>
            <w:r>
              <w:rPr>
                <w:rFonts w:ascii="Times New Roman" w:hAnsi="Times New Roman" w:cs="Times New Roman"/>
                <w:b/>
                <w:sz w:val="24"/>
                <w:szCs w:val="24"/>
                <w:lang w:val="kk-KZ"/>
              </w:rPr>
              <w:t>Дәстүрлі бағалау жүйесі</w:t>
            </w:r>
          </w:p>
        </w:tc>
        <w:tc>
          <w:tcPr>
            <w:tcW w:w="1134"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b/>
                <w:sz w:val="24"/>
                <w:szCs w:val="24"/>
              </w:rPr>
            </w:pPr>
            <w:r>
              <w:rPr>
                <w:rFonts w:ascii="Times New Roman" w:hAnsi="Times New Roman" w:cs="Times New Roman"/>
                <w:b/>
                <w:sz w:val="24"/>
                <w:szCs w:val="24"/>
              </w:rPr>
              <w:t>Балл</w:t>
            </w:r>
          </w:p>
        </w:tc>
        <w:tc>
          <w:tcPr>
            <w:tcW w:w="6521"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b/>
                <w:sz w:val="24"/>
                <w:szCs w:val="24"/>
                <w:lang w:val="kk-KZ"/>
              </w:rPr>
            </w:pPr>
            <w:r>
              <w:rPr>
                <w:rFonts w:ascii="Times New Roman" w:hAnsi="Times New Roman" w:cs="Times New Roman"/>
                <w:b/>
                <w:sz w:val="24"/>
                <w:szCs w:val="24"/>
                <w:lang w:val="kk-KZ"/>
              </w:rPr>
              <w:t>Жұмыстың сипаттамасы</w:t>
            </w:r>
          </w:p>
        </w:tc>
      </w:tr>
      <w:tr w:rsidR="000D5BC0" w:rsidTr="001230B5">
        <w:tc>
          <w:tcPr>
            <w:tcW w:w="1951" w:type="dxa"/>
            <w:tcBorders>
              <w:top w:val="single" w:sz="4" w:space="0" w:color="auto"/>
              <w:left w:val="single" w:sz="4" w:space="0" w:color="auto"/>
              <w:bottom w:val="single" w:sz="4" w:space="0" w:color="auto"/>
              <w:right w:val="single" w:sz="4" w:space="0" w:color="auto"/>
            </w:tcBorders>
            <w:hideMark/>
          </w:tcPr>
          <w:p w:rsidR="000D5BC0" w:rsidRDefault="000D5BC0" w:rsidP="001230B5">
            <w:pPr>
              <w:rPr>
                <w:rFonts w:ascii="Times New Roman" w:hAnsi="Times New Roman" w:cs="Times New Roman"/>
              </w:rPr>
            </w:pPr>
            <w:r>
              <w:rPr>
                <w:rFonts w:ascii="Times New Roman" w:hAnsi="Times New Roman" w:cs="Times New Roman"/>
                <w:lang w:val="kk-KZ"/>
              </w:rPr>
              <w:t>Үздік</w:t>
            </w:r>
          </w:p>
        </w:tc>
        <w:tc>
          <w:tcPr>
            <w:tcW w:w="1134"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lang w:val="kk-KZ"/>
              </w:rPr>
            </w:pPr>
            <w:r>
              <w:rPr>
                <w:rFonts w:ascii="Times New Roman" w:hAnsi="Times New Roman" w:cs="Times New Roman"/>
              </w:rPr>
              <w:t>90-100 балл</w:t>
            </w:r>
          </w:p>
        </w:tc>
        <w:tc>
          <w:tcPr>
            <w:tcW w:w="6521"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both"/>
              <w:rPr>
                <w:rFonts w:ascii="Times New Roman" w:hAnsi="Times New Roman" w:cs="Times New Roman"/>
                <w:lang w:val="kk-KZ"/>
              </w:rPr>
            </w:pPr>
            <w:r>
              <w:rPr>
                <w:rFonts w:ascii="Times New Roman" w:hAnsi="Times New Roman" w:cs="Times New Roman"/>
                <w:lang w:val="kk-KZ"/>
              </w:rPr>
              <w:t>Жұмыс дербес және жоғары ғылыми</w:t>
            </w:r>
            <w:r>
              <w:rPr>
                <w:rFonts w:ascii="Cambria Math" w:hAnsi="Cambria Math" w:cs="Cambria Math"/>
                <w:lang w:val="kk-KZ"/>
              </w:rPr>
              <w:t>‐</w:t>
            </w:r>
            <w:r>
              <w:rPr>
                <w:rFonts w:ascii="Times New Roman" w:hAnsi="Times New Roman" w:cs="Times New Roman"/>
                <w:lang w:val="kk-KZ"/>
              </w:rPr>
              <w:t>методологиялық деңгейде орындалған.</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Жұмыстың мәтіні студенттің өзінің меңгерген әдістері жәнеіс</w:t>
            </w:r>
            <w:r>
              <w:rPr>
                <w:rFonts w:ascii="Cambria Math" w:hAnsi="Cambria Math" w:cs="Cambria Math"/>
                <w:lang w:val="kk-KZ"/>
              </w:rPr>
              <w:t>‐</w:t>
            </w:r>
            <w:r>
              <w:rPr>
                <w:rFonts w:ascii="Times New Roman" w:hAnsi="Times New Roman" w:cs="Times New Roman"/>
                <w:lang w:val="kk-KZ"/>
              </w:rPr>
              <w:t>әрекет тәсілдерін қолдану арқылы ой қорыта алатындығын, сонымен бірге тұжырымдамалар, моделдер ұсынып,жаңа тәсілдер мен кәсіби іс</w:t>
            </w:r>
            <w:r>
              <w:rPr>
                <w:rFonts w:ascii="Cambria Math" w:hAnsi="Cambria Math" w:cs="Cambria Math"/>
                <w:lang w:val="kk-KZ"/>
              </w:rPr>
              <w:t>‐</w:t>
            </w:r>
            <w:r>
              <w:rPr>
                <w:rFonts w:ascii="Times New Roman" w:hAnsi="Times New Roman" w:cs="Times New Roman"/>
                <w:lang w:val="kk-KZ"/>
              </w:rPr>
              <w:t>әрекет құралдарын жасап, пайдалану машығының қалыптасқанын көрсетеді.</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Жұмыста мәселеге қатысты автордың көзқарасы мен соған сәйкес аргументтері көрініс тапқан.</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 xml:space="preserve">Жұмыс ұқыпты орындалған, студент кәсіби терминология мен ғылыми жұмысты жазу машығын жақсы меңгерген. Жұмыстың құрылымы қойылған талаптарға толығымен сәйкес келеді. </w:t>
            </w:r>
          </w:p>
        </w:tc>
      </w:tr>
      <w:tr w:rsidR="000D5BC0" w:rsidRPr="00A91AD5" w:rsidTr="001230B5">
        <w:tc>
          <w:tcPr>
            <w:tcW w:w="1951" w:type="dxa"/>
            <w:tcBorders>
              <w:top w:val="single" w:sz="4" w:space="0" w:color="auto"/>
              <w:left w:val="single" w:sz="4" w:space="0" w:color="auto"/>
              <w:bottom w:val="single" w:sz="4" w:space="0" w:color="auto"/>
              <w:right w:val="single" w:sz="4" w:space="0" w:color="auto"/>
            </w:tcBorders>
            <w:hideMark/>
          </w:tcPr>
          <w:p w:rsidR="000D5BC0" w:rsidRDefault="000D5BC0" w:rsidP="001230B5">
            <w:pPr>
              <w:rPr>
                <w:rFonts w:ascii="Times New Roman" w:hAnsi="Times New Roman" w:cs="Times New Roman"/>
              </w:rPr>
            </w:pPr>
            <w:r>
              <w:rPr>
                <w:rFonts w:ascii="Times New Roman" w:hAnsi="Times New Roman" w:cs="Times New Roman"/>
                <w:lang w:val="kk-KZ"/>
              </w:rPr>
              <w:t>Жақсы</w:t>
            </w:r>
          </w:p>
        </w:tc>
        <w:tc>
          <w:tcPr>
            <w:tcW w:w="1134"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lang w:val="kk-KZ"/>
              </w:rPr>
            </w:pPr>
            <w:r>
              <w:rPr>
                <w:rFonts w:ascii="Times New Roman" w:hAnsi="Times New Roman" w:cs="Times New Roman"/>
              </w:rPr>
              <w:t>75-89 балл</w:t>
            </w:r>
          </w:p>
        </w:tc>
        <w:tc>
          <w:tcPr>
            <w:tcW w:w="6521"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both"/>
              <w:rPr>
                <w:rFonts w:ascii="Times New Roman" w:hAnsi="Times New Roman" w:cs="Times New Roman"/>
                <w:lang w:val="kk-KZ"/>
              </w:rPr>
            </w:pPr>
            <w:r>
              <w:rPr>
                <w:rFonts w:ascii="Times New Roman" w:hAnsi="Times New Roman" w:cs="Times New Roman"/>
                <w:lang w:val="kk-KZ"/>
              </w:rPr>
              <w:t>Жұмыс жақсы жазылған, дегенмен автор тақырыптың жекелеген тұстарын толық ашып көрсете алмаған. Автор жұмыста мәселеге қатысты өз көзқарасын негіздей алмаған, немесе дәлелдері жеткіліксіз берілген.</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Библиография жинақталған, дегенменсілтемелер толық рәсімделмеген, немесе ғылыми жұмыстарды рәсімдеу ережелеріне сәйкес берілмеген.</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Жұмыста кейбір кемшіліктер орын алған, бірақта ол тақырыптың негізгі мазмұнына нұқсан келтірмейді.</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 xml:space="preserve">Ауызша жауапта материалды білу мен түсінудің кем деген де 75%ашып көрсетілген. </w:t>
            </w:r>
          </w:p>
        </w:tc>
      </w:tr>
      <w:tr w:rsidR="000D5BC0" w:rsidRPr="00A91AD5" w:rsidTr="001230B5">
        <w:tc>
          <w:tcPr>
            <w:tcW w:w="1951" w:type="dxa"/>
            <w:tcBorders>
              <w:top w:val="single" w:sz="4" w:space="0" w:color="auto"/>
              <w:left w:val="single" w:sz="4" w:space="0" w:color="auto"/>
              <w:bottom w:val="single" w:sz="4" w:space="0" w:color="auto"/>
              <w:right w:val="single" w:sz="4" w:space="0" w:color="auto"/>
            </w:tcBorders>
            <w:hideMark/>
          </w:tcPr>
          <w:p w:rsidR="000D5BC0" w:rsidRDefault="000D5BC0" w:rsidP="001230B5">
            <w:pPr>
              <w:rPr>
                <w:rFonts w:ascii="Times New Roman" w:hAnsi="Times New Roman" w:cs="Times New Roman"/>
                <w:lang w:val="kk-KZ"/>
              </w:rPr>
            </w:pPr>
            <w:r>
              <w:rPr>
                <w:rFonts w:ascii="Times New Roman" w:hAnsi="Times New Roman" w:cs="Times New Roman"/>
                <w:lang w:val="kk-KZ"/>
              </w:rPr>
              <w:t>Қанағат</w:t>
            </w:r>
          </w:p>
          <w:p w:rsidR="000D5BC0" w:rsidRDefault="000D5BC0" w:rsidP="001230B5">
            <w:pPr>
              <w:rPr>
                <w:rFonts w:ascii="Times New Roman" w:hAnsi="Times New Roman" w:cs="Times New Roman"/>
                <w:lang w:val="kk-KZ"/>
              </w:rPr>
            </w:pPr>
            <w:r>
              <w:rPr>
                <w:rFonts w:ascii="Times New Roman" w:hAnsi="Times New Roman" w:cs="Times New Roman"/>
                <w:lang w:val="kk-KZ"/>
              </w:rPr>
              <w:t>танарлық</w:t>
            </w:r>
          </w:p>
        </w:tc>
        <w:tc>
          <w:tcPr>
            <w:tcW w:w="1134"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lang w:val="kk-KZ"/>
              </w:rPr>
            </w:pPr>
            <w:r>
              <w:rPr>
                <w:rFonts w:ascii="Times New Roman" w:hAnsi="Times New Roman" w:cs="Times New Roman"/>
              </w:rPr>
              <w:t>50-74 балл</w:t>
            </w:r>
          </w:p>
        </w:tc>
        <w:tc>
          <w:tcPr>
            <w:tcW w:w="6521"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both"/>
              <w:rPr>
                <w:rFonts w:ascii="Times New Roman" w:hAnsi="Times New Roman" w:cs="Times New Roman"/>
                <w:lang w:val="kk-KZ"/>
              </w:rPr>
            </w:pPr>
            <w:r>
              <w:rPr>
                <w:rFonts w:ascii="Times New Roman" w:hAnsi="Times New Roman" w:cs="Times New Roman"/>
                <w:lang w:val="kk-KZ"/>
              </w:rPr>
              <w:t xml:space="preserve">Тапсырма орындалған, дегенмен автор мәселені саралап бере алмаған, тақырып ашылмаған немесе жекелеген тұстары ғана талдау нысанына айналған. Автор жұмыста мәселеге қатысты өз көзқарасын негіздей алмаған. Автор ғылыми зерттеудің методологиясын жеткілікті меңгермеген. </w:t>
            </w:r>
          </w:p>
          <w:p w:rsidR="000D5BC0" w:rsidRDefault="000D5BC0" w:rsidP="001230B5">
            <w:pPr>
              <w:jc w:val="both"/>
              <w:rPr>
                <w:rFonts w:ascii="Times New Roman" w:hAnsi="Times New Roman" w:cs="Times New Roman"/>
                <w:lang w:val="kk-KZ"/>
              </w:rPr>
            </w:pPr>
            <w:r>
              <w:rPr>
                <w:rFonts w:ascii="Times New Roman" w:hAnsi="Times New Roman" w:cs="Times New Roman"/>
                <w:lang w:val="kk-KZ"/>
              </w:rPr>
              <w:t>Тақырып бойынша библи</w:t>
            </w:r>
            <w:bookmarkStart w:id="0" w:name="_GoBack"/>
            <w:bookmarkEnd w:id="0"/>
            <w:r>
              <w:rPr>
                <w:rFonts w:ascii="Times New Roman" w:hAnsi="Times New Roman" w:cs="Times New Roman"/>
                <w:lang w:val="kk-KZ"/>
              </w:rPr>
              <w:t>ография жинақталмаған. Жауапта жұмыстың негізгі мазмұнына қатысты кемшіліктер орын алған.</w:t>
            </w:r>
          </w:p>
          <w:p w:rsidR="000D5BC0" w:rsidRDefault="000D5BC0" w:rsidP="001230B5">
            <w:pPr>
              <w:rPr>
                <w:rFonts w:ascii="Times New Roman" w:hAnsi="Times New Roman" w:cs="Times New Roman"/>
                <w:lang w:val="kk-KZ"/>
              </w:rPr>
            </w:pPr>
            <w:r>
              <w:rPr>
                <w:rFonts w:ascii="Times New Roman" w:hAnsi="Times New Roman" w:cs="Times New Roman"/>
                <w:lang w:val="kk-KZ"/>
              </w:rPr>
              <w:t>Ауызша жауап пен сұрақтарға берілген жауап толық емес.</w:t>
            </w:r>
          </w:p>
        </w:tc>
      </w:tr>
      <w:tr w:rsidR="000D5BC0" w:rsidRPr="00A91AD5" w:rsidTr="001230B5">
        <w:tc>
          <w:tcPr>
            <w:tcW w:w="1951" w:type="dxa"/>
            <w:tcBorders>
              <w:top w:val="single" w:sz="4" w:space="0" w:color="auto"/>
              <w:left w:val="single" w:sz="4" w:space="0" w:color="auto"/>
              <w:bottom w:val="single" w:sz="4" w:space="0" w:color="auto"/>
              <w:right w:val="single" w:sz="4" w:space="0" w:color="auto"/>
            </w:tcBorders>
            <w:hideMark/>
          </w:tcPr>
          <w:p w:rsidR="000D5BC0" w:rsidRDefault="000D5BC0" w:rsidP="001230B5">
            <w:pPr>
              <w:rPr>
                <w:rFonts w:ascii="Times New Roman" w:hAnsi="Times New Roman" w:cs="Times New Roman"/>
                <w:lang w:val="kk-KZ"/>
              </w:rPr>
            </w:pPr>
            <w:r>
              <w:rPr>
                <w:rFonts w:ascii="Times New Roman" w:hAnsi="Times New Roman" w:cs="Times New Roman"/>
                <w:lang w:val="kk-KZ"/>
              </w:rPr>
              <w:t>Қанағатанарлықсыз</w:t>
            </w:r>
          </w:p>
        </w:tc>
        <w:tc>
          <w:tcPr>
            <w:tcW w:w="1134"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center"/>
              <w:rPr>
                <w:rFonts w:ascii="Times New Roman" w:hAnsi="Times New Roman" w:cs="Times New Roman"/>
                <w:lang w:val="kk-KZ"/>
              </w:rPr>
            </w:pPr>
            <w:r>
              <w:rPr>
                <w:rFonts w:ascii="Times New Roman" w:hAnsi="Times New Roman" w:cs="Times New Roman"/>
              </w:rPr>
              <w:t>0-49 балл</w:t>
            </w:r>
          </w:p>
        </w:tc>
        <w:tc>
          <w:tcPr>
            <w:tcW w:w="6521" w:type="dxa"/>
            <w:tcBorders>
              <w:top w:val="single" w:sz="4" w:space="0" w:color="auto"/>
              <w:left w:val="single" w:sz="4" w:space="0" w:color="auto"/>
              <w:bottom w:val="single" w:sz="4" w:space="0" w:color="auto"/>
              <w:right w:val="single" w:sz="4" w:space="0" w:color="auto"/>
            </w:tcBorders>
            <w:hideMark/>
          </w:tcPr>
          <w:p w:rsidR="000D5BC0" w:rsidRDefault="000D5BC0" w:rsidP="001230B5">
            <w:pPr>
              <w:jc w:val="both"/>
              <w:rPr>
                <w:rFonts w:ascii="Times New Roman" w:hAnsi="Times New Roman" w:cs="Times New Roman"/>
                <w:lang w:val="kk-KZ"/>
              </w:rPr>
            </w:pPr>
            <w:r>
              <w:rPr>
                <w:rFonts w:ascii="Times New Roman" w:hAnsi="Times New Roman" w:cs="Times New Roman"/>
                <w:lang w:val="kk-KZ"/>
              </w:rPr>
              <w:t>Тапсырма орындалмаған немесе жартысына жуығы ғана орындалған.</w:t>
            </w:r>
          </w:p>
          <w:p w:rsidR="000D5BC0" w:rsidRDefault="000D5BC0" w:rsidP="001230B5">
            <w:pPr>
              <w:rPr>
                <w:rFonts w:ascii="Times New Roman" w:hAnsi="Times New Roman" w:cs="Times New Roman"/>
                <w:lang w:val="kk-KZ"/>
              </w:rPr>
            </w:pPr>
            <w:r>
              <w:rPr>
                <w:rFonts w:ascii="Times New Roman" w:hAnsi="Times New Roman" w:cs="Times New Roman"/>
                <w:lang w:val="kk-KZ"/>
              </w:rPr>
              <w:t>Тапсырма дұрыс орындалмаған.</w:t>
            </w:r>
          </w:p>
          <w:p w:rsidR="000D5BC0" w:rsidRDefault="000D5BC0" w:rsidP="001230B5">
            <w:pPr>
              <w:rPr>
                <w:rFonts w:ascii="Times New Roman" w:hAnsi="Times New Roman" w:cs="Times New Roman"/>
                <w:lang w:val="kk-KZ"/>
              </w:rPr>
            </w:pPr>
            <w:r>
              <w:rPr>
                <w:rFonts w:ascii="Times New Roman" w:hAnsi="Times New Roman" w:cs="Times New Roman"/>
                <w:lang w:val="kk-KZ"/>
              </w:rPr>
              <w:t>Басқа дерек көзінен алынған.</w:t>
            </w:r>
          </w:p>
        </w:tc>
      </w:tr>
    </w:tbl>
    <w:p w:rsidR="000D5BC0" w:rsidRDefault="000D5BC0" w:rsidP="000D5BC0">
      <w:pPr>
        <w:rPr>
          <w:rFonts w:ascii="Times New Roman" w:hAnsi="Times New Roman" w:cs="Times New Roman"/>
          <w:sz w:val="28"/>
          <w:szCs w:val="28"/>
          <w:lang w:val="kk-KZ" w:eastAsia="en-US"/>
        </w:rPr>
      </w:pPr>
    </w:p>
    <w:p w:rsidR="000D5BC0" w:rsidRPr="00B876E9" w:rsidRDefault="000D5BC0" w:rsidP="000D5BC0">
      <w:pPr>
        <w:rPr>
          <w:lang w:val="kk-KZ"/>
        </w:rPr>
      </w:pPr>
    </w:p>
    <w:p w:rsidR="000D5BC0" w:rsidRDefault="000D5BC0" w:rsidP="000D5BC0">
      <w:pPr>
        <w:spacing w:after="0" w:line="240" w:lineRule="auto"/>
        <w:ind w:firstLine="540"/>
        <w:jc w:val="center"/>
        <w:rPr>
          <w:rFonts w:ascii="Times New Roman" w:hAnsi="Times New Roman" w:cs="Times New Roman"/>
          <w:color w:val="000000" w:themeColor="text1"/>
          <w:sz w:val="24"/>
          <w:szCs w:val="24"/>
          <w:lang w:val="kk-KZ"/>
        </w:rPr>
      </w:pPr>
    </w:p>
    <w:p w:rsidR="000D5BC0" w:rsidRDefault="000D5BC0" w:rsidP="000D5BC0">
      <w:pPr>
        <w:spacing w:after="0" w:line="240" w:lineRule="auto"/>
        <w:ind w:firstLine="540"/>
        <w:jc w:val="center"/>
        <w:rPr>
          <w:rFonts w:ascii="Times New Roman" w:hAnsi="Times New Roman" w:cs="Times New Roman"/>
          <w:color w:val="000000" w:themeColor="text1"/>
          <w:sz w:val="24"/>
          <w:szCs w:val="24"/>
          <w:lang w:val="kk-KZ"/>
        </w:rPr>
      </w:pPr>
    </w:p>
    <w:p w:rsidR="000D5BC0" w:rsidRDefault="000D5BC0" w:rsidP="000D5BC0">
      <w:pPr>
        <w:spacing w:after="0" w:line="240" w:lineRule="auto"/>
        <w:ind w:firstLine="540"/>
        <w:jc w:val="center"/>
        <w:rPr>
          <w:rFonts w:ascii="Times New Roman" w:hAnsi="Times New Roman" w:cs="Times New Roman"/>
          <w:color w:val="000000" w:themeColor="text1"/>
          <w:sz w:val="24"/>
          <w:szCs w:val="24"/>
          <w:lang w:val="kk-KZ"/>
        </w:rPr>
      </w:pPr>
    </w:p>
    <w:p w:rsidR="000D5BC0" w:rsidRDefault="000D5BC0" w:rsidP="000D5BC0">
      <w:pPr>
        <w:spacing w:after="0" w:line="240" w:lineRule="auto"/>
        <w:ind w:firstLine="540"/>
        <w:jc w:val="center"/>
        <w:rPr>
          <w:rFonts w:ascii="Times New Roman" w:hAnsi="Times New Roman" w:cs="Times New Roman"/>
          <w:color w:val="000000" w:themeColor="text1"/>
          <w:sz w:val="24"/>
          <w:szCs w:val="24"/>
          <w:lang w:val="kk-KZ"/>
        </w:rPr>
      </w:pPr>
    </w:p>
    <w:p w:rsidR="000D5BC0" w:rsidRDefault="000D5BC0" w:rsidP="000D5BC0">
      <w:pPr>
        <w:spacing w:after="0" w:line="240" w:lineRule="auto"/>
        <w:ind w:firstLine="540"/>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Сұрақтар</w:t>
      </w:r>
    </w:p>
    <w:p w:rsidR="000D5BC0" w:rsidRPr="008D7D1E" w:rsidRDefault="000D5BC0" w:rsidP="000D5BC0">
      <w:pPr>
        <w:spacing w:after="0" w:line="240" w:lineRule="auto"/>
        <w:ind w:firstLine="708"/>
        <w:jc w:val="both"/>
        <w:rPr>
          <w:rFonts w:ascii="Times New Roman" w:eastAsia="Times New Roman" w:hAnsi="Times New Roman" w:cs="Times New Roman"/>
          <w:sz w:val="24"/>
          <w:szCs w:val="24"/>
          <w:lang w:val="kk-KZ"/>
        </w:rPr>
      </w:pPr>
    </w:p>
    <w:p w:rsidR="00464078" w:rsidRPr="00911289" w:rsidRDefault="00464078" w:rsidP="00464078">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1.</w:t>
      </w:r>
      <w:r w:rsidRPr="00911289">
        <w:rPr>
          <w:rFonts w:ascii="Times New Roman" w:hAnsi="Times New Roman" w:cs="Times New Roman"/>
          <w:sz w:val="24"/>
          <w:szCs w:val="24"/>
          <w:lang w:val="kk-KZ"/>
        </w:rPr>
        <w:t>Мифтік ойлаудың және оның шығу тегінің түсіндірмелері</w:t>
      </w:r>
    </w:p>
    <w:p w:rsidR="00464078" w:rsidRPr="00911289" w:rsidRDefault="00464078" w:rsidP="00464078">
      <w:pPr>
        <w:spacing w:after="0" w:line="240" w:lineRule="auto"/>
        <w:ind w:firstLine="708"/>
        <w:jc w:val="both"/>
        <w:rPr>
          <w:rFonts w:ascii="Times New Roman" w:hAnsi="Times New Roman" w:cs="Times New Roman"/>
          <w:sz w:val="24"/>
          <w:szCs w:val="24"/>
          <w:lang w:val="kk-KZ"/>
        </w:rPr>
      </w:pPr>
      <w:r w:rsidRPr="00911289">
        <w:rPr>
          <w:rFonts w:ascii="Times New Roman" w:hAnsi="Times New Roman" w:cs="Times New Roman"/>
          <w:sz w:val="24"/>
          <w:szCs w:val="24"/>
          <w:lang w:val="kk-KZ"/>
        </w:rPr>
        <w:t xml:space="preserve">2.Мифологиканың өзіндік шарттары мен бағдарлары </w:t>
      </w:r>
    </w:p>
    <w:p w:rsidR="00DD7778" w:rsidRDefault="00464078" w:rsidP="00464078">
      <w:pPr>
        <w:spacing w:after="0" w:line="240" w:lineRule="auto"/>
        <w:ind w:firstLine="708"/>
        <w:jc w:val="both"/>
        <w:rPr>
          <w:rFonts w:ascii="Times New Roman" w:hAnsi="Times New Roman" w:cs="Times New Roman"/>
          <w:sz w:val="24"/>
          <w:szCs w:val="24"/>
          <w:lang w:val="kk-KZ"/>
        </w:rPr>
      </w:pPr>
      <w:r w:rsidRPr="00464078">
        <w:rPr>
          <w:rFonts w:ascii="Times New Roman" w:hAnsi="Times New Roman" w:cs="Times New Roman"/>
          <w:sz w:val="24"/>
          <w:szCs w:val="24"/>
          <w:lang w:val="kk-KZ"/>
        </w:rPr>
        <w:t>3.Мифтік ойлаудың философиялық ойлау мәдениетіндегі және ғылыми ойлаудағы маңызы.</w:t>
      </w:r>
    </w:p>
    <w:p w:rsidR="008324DE" w:rsidRDefault="00DD7778" w:rsidP="008324DE">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4.</w:t>
      </w:r>
      <w:r w:rsidRPr="00911289">
        <w:rPr>
          <w:rFonts w:ascii="Times New Roman" w:hAnsi="Times New Roman" w:cs="Times New Roman"/>
          <w:sz w:val="24"/>
          <w:szCs w:val="24"/>
          <w:lang w:val="kk-KZ"/>
        </w:rPr>
        <w:t>Философиялық ойлау мәдениеті пәнінің негізгі мәселелері</w:t>
      </w:r>
    </w:p>
    <w:p w:rsidR="008324DE" w:rsidRPr="008324DE" w:rsidRDefault="008324DE" w:rsidP="008324DE">
      <w:pPr>
        <w:tabs>
          <w:tab w:val="left" w:pos="0"/>
          <w:tab w:val="left" w:pos="54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t>5.</w:t>
      </w:r>
      <w:r w:rsidRPr="00911289">
        <w:rPr>
          <w:rFonts w:ascii="Times New Roman" w:eastAsia="Times New Roman" w:hAnsi="Times New Roman" w:cs="Times New Roman"/>
          <w:sz w:val="24"/>
          <w:szCs w:val="24"/>
          <w:lang w:val="kk-KZ"/>
        </w:rPr>
        <w:t>Антикалық философиядағы философиялық ойлау мәдениетідың тарихи-философиялық негіздері мен әдіснамалық бағдарлары</w:t>
      </w:r>
    </w:p>
    <w:p w:rsidR="000D5BC0" w:rsidRDefault="00303661" w:rsidP="00DD7778">
      <w:pPr>
        <w:spacing w:after="0" w:line="240" w:lineRule="auto"/>
        <w:jc w:val="both"/>
        <w:rPr>
          <w:rFonts w:ascii="Times New Roman" w:hAnsi="Times New Roman" w:cs="Times New Roman"/>
          <w:lang w:val="kk-KZ"/>
        </w:rPr>
      </w:pPr>
      <w:r>
        <w:rPr>
          <w:rFonts w:ascii="Times New Roman" w:hAnsi="Times New Roman" w:cs="Times New Roman"/>
          <w:lang w:val="kk-KZ"/>
        </w:rPr>
        <w:tab/>
        <w:t>6.Сократ пен софистердің философиялық ойлау бағдарлары</w:t>
      </w:r>
    </w:p>
    <w:p w:rsidR="00303661" w:rsidRDefault="00303661" w:rsidP="00DD7778">
      <w:pPr>
        <w:spacing w:after="0" w:line="240" w:lineRule="auto"/>
        <w:jc w:val="both"/>
        <w:rPr>
          <w:rFonts w:ascii="Times New Roman" w:hAnsi="Times New Roman" w:cs="Times New Roman"/>
          <w:lang w:val="kk-KZ"/>
        </w:rPr>
      </w:pPr>
      <w:r>
        <w:rPr>
          <w:rFonts w:ascii="Times New Roman" w:hAnsi="Times New Roman" w:cs="Times New Roman"/>
          <w:lang w:val="kk-KZ"/>
        </w:rPr>
        <w:tab/>
        <w:t>7.Антикалық скептицизмдегі философиялық ойлау жүйесі</w:t>
      </w:r>
    </w:p>
    <w:p w:rsidR="00303661" w:rsidRDefault="00303661" w:rsidP="00DD7778">
      <w:pPr>
        <w:spacing w:after="0" w:line="240" w:lineRule="auto"/>
        <w:jc w:val="both"/>
        <w:rPr>
          <w:rFonts w:ascii="Times New Roman" w:hAnsi="Times New Roman" w:cs="Times New Roman"/>
          <w:lang w:val="kk-KZ"/>
        </w:rPr>
      </w:pPr>
      <w:r>
        <w:rPr>
          <w:rFonts w:ascii="Times New Roman" w:hAnsi="Times New Roman" w:cs="Times New Roman"/>
          <w:lang w:val="kk-KZ"/>
        </w:rPr>
        <w:tab/>
        <w:t>8.Жаңа заман кезеңіндегі философиялық ойлау мәдениетінің ерекшеліктері</w:t>
      </w:r>
    </w:p>
    <w:p w:rsidR="00D5429D" w:rsidRPr="003851E7" w:rsidRDefault="00303661" w:rsidP="00D5429D">
      <w:pPr>
        <w:spacing w:after="0" w:line="240" w:lineRule="auto"/>
        <w:jc w:val="both"/>
        <w:rPr>
          <w:rFonts w:ascii="Times New Roman" w:hAnsi="Times New Roman" w:cs="Times New Roman"/>
          <w:sz w:val="24"/>
          <w:szCs w:val="24"/>
          <w:lang w:val="kk-KZ"/>
        </w:rPr>
      </w:pPr>
      <w:r>
        <w:rPr>
          <w:rFonts w:ascii="Times New Roman" w:hAnsi="Times New Roman" w:cs="Times New Roman"/>
          <w:lang w:val="kk-KZ"/>
        </w:rPr>
        <w:tab/>
        <w:t>9.</w:t>
      </w:r>
      <w:r w:rsidR="00D5429D" w:rsidRPr="00D5429D">
        <w:rPr>
          <w:rFonts w:ascii="Times New Roman" w:hAnsi="Times New Roman" w:cs="Times New Roman"/>
          <w:sz w:val="24"/>
          <w:szCs w:val="24"/>
          <w:lang w:val="kk-KZ"/>
        </w:rPr>
        <w:t xml:space="preserve"> </w:t>
      </w:r>
      <w:r w:rsidR="00D5429D" w:rsidRPr="00911289">
        <w:rPr>
          <w:rFonts w:ascii="Times New Roman" w:hAnsi="Times New Roman" w:cs="Times New Roman"/>
          <w:sz w:val="24"/>
          <w:szCs w:val="24"/>
          <w:lang w:val="kk-KZ"/>
        </w:rPr>
        <w:t>Философиялық ойлау мәдениеті</w:t>
      </w:r>
      <w:r w:rsidR="00D5429D">
        <w:rPr>
          <w:rFonts w:ascii="Times New Roman" w:hAnsi="Times New Roman" w:cs="Times New Roman"/>
          <w:sz w:val="24"/>
          <w:szCs w:val="24"/>
          <w:lang w:val="kk-KZ"/>
        </w:rPr>
        <w:t>нің</w:t>
      </w:r>
      <w:r w:rsidR="00D5429D" w:rsidRPr="00911289">
        <w:rPr>
          <w:rFonts w:ascii="Times New Roman" w:hAnsi="Times New Roman" w:cs="Times New Roman"/>
          <w:sz w:val="24"/>
          <w:szCs w:val="24"/>
          <w:lang w:val="kk-KZ"/>
        </w:rPr>
        <w:t xml:space="preserve"> психологиясы</w:t>
      </w:r>
    </w:p>
    <w:p w:rsidR="00D5429D" w:rsidRDefault="00D5429D" w:rsidP="00DD7778">
      <w:pPr>
        <w:spacing w:after="0" w:line="240" w:lineRule="auto"/>
        <w:jc w:val="both"/>
        <w:rPr>
          <w:rFonts w:ascii="Times New Roman" w:hAnsi="Times New Roman" w:cs="Times New Roman"/>
          <w:lang w:val="kk-KZ"/>
        </w:rPr>
      </w:pPr>
      <w:r>
        <w:rPr>
          <w:rFonts w:ascii="Times New Roman" w:hAnsi="Times New Roman" w:cs="Times New Roman"/>
          <w:lang w:val="kk-KZ"/>
        </w:rPr>
        <w:tab/>
        <w:t>10. Философиялық ойлау мәдениетінің психологиясы</w:t>
      </w:r>
    </w:p>
    <w:p w:rsidR="00D5429D" w:rsidRDefault="00D5429D" w:rsidP="00DD7778">
      <w:pPr>
        <w:spacing w:after="0" w:line="240" w:lineRule="auto"/>
        <w:jc w:val="both"/>
        <w:rPr>
          <w:rFonts w:ascii="Times New Roman" w:hAnsi="Times New Roman" w:cs="Times New Roman"/>
          <w:lang w:val="kk-KZ"/>
        </w:rPr>
      </w:pPr>
      <w:r>
        <w:rPr>
          <w:rFonts w:ascii="Times New Roman" w:hAnsi="Times New Roman" w:cs="Times New Roman"/>
          <w:lang w:val="kk-KZ"/>
        </w:rPr>
        <w:tab/>
        <w:t>11.</w:t>
      </w:r>
      <w:r w:rsidR="00DC61E1">
        <w:rPr>
          <w:rFonts w:ascii="Times New Roman" w:hAnsi="Times New Roman" w:cs="Times New Roman"/>
          <w:lang w:val="kk-KZ"/>
        </w:rPr>
        <w:t>Практикалық философияның теориясы мен жаңа міндеттері</w:t>
      </w:r>
    </w:p>
    <w:p w:rsidR="00DC61E1" w:rsidRPr="00464078" w:rsidRDefault="00DC61E1" w:rsidP="00DD7778">
      <w:pPr>
        <w:spacing w:after="0" w:line="240" w:lineRule="auto"/>
        <w:jc w:val="both"/>
        <w:rPr>
          <w:rFonts w:ascii="Times New Roman" w:hAnsi="Times New Roman" w:cs="Times New Roman"/>
          <w:lang w:val="kk-KZ"/>
        </w:rPr>
      </w:pPr>
      <w:r>
        <w:rPr>
          <w:rFonts w:ascii="Times New Roman" w:hAnsi="Times New Roman" w:cs="Times New Roman"/>
          <w:lang w:val="kk-KZ"/>
        </w:rPr>
        <w:tab/>
        <w:t>12.</w:t>
      </w:r>
      <w:r w:rsidR="00EC3D6C">
        <w:rPr>
          <w:rFonts w:ascii="Times New Roman" w:hAnsi="Times New Roman" w:cs="Times New Roman"/>
          <w:lang w:val="kk-KZ"/>
        </w:rPr>
        <w:t>Философиялық ойлау: креативтілік, продуктивтіік, шығармашылық, сыни, эвристикалық</w:t>
      </w:r>
    </w:p>
    <w:p w:rsidR="000D5BC0" w:rsidRPr="00D60D10" w:rsidRDefault="000D5BC0" w:rsidP="00EC3D6C">
      <w:pPr>
        <w:spacing w:after="0" w:line="240" w:lineRule="auto"/>
        <w:jc w:val="both"/>
        <w:rPr>
          <w:rFonts w:ascii="Times New Roman" w:hAnsi="Times New Roman" w:cs="Times New Roman"/>
          <w:color w:val="000000" w:themeColor="text1"/>
          <w:sz w:val="24"/>
          <w:szCs w:val="24"/>
          <w:lang w:val="kk-KZ"/>
        </w:rPr>
      </w:pPr>
    </w:p>
    <w:p w:rsidR="000D5BC0" w:rsidRDefault="000D5BC0" w:rsidP="000D5BC0">
      <w:pPr>
        <w:spacing w:after="0" w:line="240" w:lineRule="auto"/>
        <w:ind w:firstLine="567"/>
        <w:rPr>
          <w:rFonts w:ascii="Times New Roman" w:hAnsi="Times New Roman" w:cs="Times New Roman"/>
          <w:b/>
          <w:sz w:val="24"/>
          <w:szCs w:val="24"/>
          <w:lang w:val="kk-KZ"/>
        </w:rPr>
      </w:pPr>
    </w:p>
    <w:p w:rsidR="000D5BC0" w:rsidRDefault="000D5BC0" w:rsidP="000D5BC0">
      <w:pPr>
        <w:widowControl w:val="0"/>
        <w:shd w:val="clear" w:color="auto" w:fill="FFFFFF"/>
        <w:tabs>
          <w:tab w:val="left" w:pos="355"/>
          <w:tab w:val="left" w:pos="993"/>
        </w:tabs>
        <w:autoSpaceDE w:val="0"/>
        <w:autoSpaceDN w:val="0"/>
        <w:adjustRightInd w:val="0"/>
        <w:spacing w:after="0" w:line="240" w:lineRule="auto"/>
        <w:jc w:val="both"/>
        <w:rPr>
          <w:rFonts w:ascii="Times New Roman" w:hAnsi="Times New Roman" w:cs="Times New Roman"/>
          <w:b/>
          <w:color w:val="002060"/>
          <w:sz w:val="24"/>
          <w:szCs w:val="24"/>
          <w:lang w:val="kk-KZ" w:eastAsia="en-US"/>
        </w:rPr>
      </w:pPr>
      <w:r>
        <w:rPr>
          <w:rStyle w:val="20"/>
          <w:rFonts w:ascii="Times New Roman" w:hAnsi="Times New Roman" w:cs="Times New Roman"/>
          <w:sz w:val="24"/>
          <w:szCs w:val="24"/>
          <w:lang w:val="kk-KZ"/>
        </w:rPr>
        <w:tab/>
      </w:r>
    </w:p>
    <w:p w:rsidR="000D5BC0" w:rsidRDefault="000D5BC0" w:rsidP="000D5BC0">
      <w:pPr>
        <w:autoSpaceDE w:val="0"/>
        <w:autoSpaceDN w:val="0"/>
        <w:spacing w:after="0" w:line="240" w:lineRule="auto"/>
        <w:ind w:left="360"/>
        <w:jc w:val="both"/>
        <w:rPr>
          <w:rFonts w:ascii="Times New Roman" w:hAnsi="Times New Roman" w:cs="Times New Roman"/>
          <w:sz w:val="24"/>
          <w:szCs w:val="24"/>
          <w:lang w:val="uz-Cyrl-UZ"/>
        </w:rPr>
      </w:pPr>
      <w:r>
        <w:rPr>
          <w:rFonts w:ascii="Times New Roman" w:hAnsi="Times New Roman" w:cs="Times New Roman"/>
          <w:b/>
          <w:sz w:val="24"/>
          <w:szCs w:val="24"/>
          <w:lang w:val="kk-KZ"/>
        </w:rPr>
        <w:t>Тапсырма жазбаша түрде орындалады</w:t>
      </w:r>
      <w:r w:rsidRPr="00F256A5">
        <w:rPr>
          <w:rFonts w:ascii="Times New Roman" w:hAnsi="Times New Roman" w:cs="Times New Roman"/>
          <w:b/>
          <w:sz w:val="24"/>
          <w:szCs w:val="24"/>
          <w:lang w:val="kk-KZ"/>
        </w:rPr>
        <w:t>.</w:t>
      </w:r>
    </w:p>
    <w:p w:rsidR="000D5BC0" w:rsidRDefault="000D5BC0" w:rsidP="000D5BC0">
      <w:pPr>
        <w:spacing w:after="0" w:line="240" w:lineRule="auto"/>
        <w:ind w:firstLine="567"/>
        <w:jc w:val="both"/>
        <w:rPr>
          <w:rFonts w:ascii="Times New Roman" w:eastAsia="Times New Roman" w:hAnsi="Times New Roman" w:cs="Times New Roman"/>
          <w:b/>
          <w:bCs/>
          <w:color w:val="000000"/>
          <w:sz w:val="24"/>
          <w:szCs w:val="24"/>
          <w:lang w:val="kk-KZ"/>
        </w:rPr>
      </w:pPr>
    </w:p>
    <w:p w:rsidR="000D5BC0" w:rsidRDefault="000D5BC0" w:rsidP="000D5BC0">
      <w:pPr>
        <w:pStyle w:val="1"/>
        <w:spacing w:before="0" w:line="240" w:lineRule="auto"/>
        <w:jc w:val="center"/>
        <w:rPr>
          <w:rFonts w:ascii="Times New Roman" w:hAnsi="Times New Roman" w:cs="Times New Roman"/>
          <w:color w:val="002060"/>
          <w:sz w:val="24"/>
          <w:szCs w:val="24"/>
          <w:lang w:val="kk-KZ"/>
        </w:rPr>
      </w:pPr>
    </w:p>
    <w:p w:rsidR="000D5BC0" w:rsidRDefault="000D5BC0" w:rsidP="000D5BC0">
      <w:pPr>
        <w:pStyle w:val="1"/>
        <w:spacing w:before="0" w:line="240" w:lineRule="auto"/>
        <w:jc w:val="center"/>
        <w:rPr>
          <w:rFonts w:ascii="Times New Roman" w:hAnsi="Times New Roman" w:cs="Times New Roman"/>
          <w:iCs/>
          <w:color w:val="auto"/>
          <w:sz w:val="24"/>
          <w:szCs w:val="24"/>
          <w:lang w:val="kk-KZ"/>
        </w:rPr>
      </w:pPr>
      <w:r>
        <w:rPr>
          <w:rFonts w:ascii="Times New Roman" w:hAnsi="Times New Roman" w:cs="Times New Roman"/>
          <w:color w:val="auto"/>
          <w:sz w:val="24"/>
          <w:szCs w:val="24"/>
          <w:lang w:val="kk-KZ"/>
        </w:rPr>
        <w:t>ҰСЫНЫЛҒАН ӘДЕБИЕТТЕР ТІЗІМІ:</w:t>
      </w:r>
    </w:p>
    <w:p w:rsidR="000D5BC0" w:rsidRDefault="000D5BC0" w:rsidP="000D5BC0">
      <w:pPr>
        <w:spacing w:after="0" w:line="240" w:lineRule="auto"/>
        <w:rPr>
          <w:rFonts w:ascii="Times New Roman" w:hAnsi="Times New Roman" w:cs="Times New Roman"/>
          <w:b/>
          <w:bCs/>
          <w:color w:val="002060"/>
          <w:sz w:val="24"/>
          <w:szCs w:val="24"/>
          <w:lang w:val="kk-KZ"/>
        </w:rPr>
      </w:pPr>
    </w:p>
    <w:p w:rsidR="000D5BC0" w:rsidRDefault="000D5BC0" w:rsidP="000D5BC0">
      <w:pPr>
        <w:widowControl w:val="0"/>
        <w:spacing w:after="0" w:line="240" w:lineRule="auto"/>
        <w:ind w:firstLine="340"/>
        <w:jc w:val="center"/>
        <w:rPr>
          <w:rFonts w:ascii="Times New Roman" w:hAnsi="Times New Roman"/>
          <w:b/>
          <w:bCs/>
          <w:lang w:val="kk-KZ"/>
        </w:rPr>
      </w:pPr>
      <w:r>
        <w:rPr>
          <w:rFonts w:ascii="Times New Roman" w:hAnsi="Times New Roman"/>
          <w:b/>
          <w:bCs/>
          <w:lang w:val="kk-KZ"/>
        </w:rPr>
        <w:t>Негізгі</w:t>
      </w:r>
      <w:r w:rsidRPr="00F256A5">
        <w:rPr>
          <w:rFonts w:ascii="Times New Roman" w:hAnsi="Times New Roman"/>
          <w:b/>
          <w:bCs/>
          <w:lang w:val="kk-KZ"/>
        </w:rPr>
        <w:t>:</w:t>
      </w:r>
    </w:p>
    <w:p w:rsidR="000D5BC0" w:rsidRDefault="000D5BC0" w:rsidP="000D5BC0">
      <w:pPr>
        <w:pStyle w:val="a3"/>
        <w:widowControl w:val="0"/>
        <w:numPr>
          <w:ilvl w:val="0"/>
          <w:numId w:val="1"/>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Джованни Реале и Дарио Антисери. Западная философия от истоков до наших дней. Средневековье. М., 1994.</w:t>
      </w:r>
    </w:p>
    <w:p w:rsidR="000D5BC0" w:rsidRDefault="000D5BC0" w:rsidP="000D5BC0">
      <w:pPr>
        <w:pStyle w:val="a3"/>
        <w:widowControl w:val="0"/>
        <w:numPr>
          <w:ilvl w:val="0"/>
          <w:numId w:val="1"/>
        </w:numPr>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Мырзалы С. Қ. Философия. Алматы, 2008.</w:t>
      </w:r>
    </w:p>
    <w:p w:rsidR="000D5BC0" w:rsidRDefault="000D5BC0" w:rsidP="000D5BC0">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Нұрышева Г.Ж. Философия. Алматы, 2013.</w:t>
      </w:r>
    </w:p>
    <w:p w:rsidR="000D5BC0" w:rsidRDefault="000D5BC0" w:rsidP="000D5BC0">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Рассел Б. История западной философии. М.,2009.</w:t>
      </w:r>
    </w:p>
    <w:p w:rsidR="000D5BC0" w:rsidRDefault="000D5BC0" w:rsidP="000D5BC0">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Соколов В.В. Средневековая философия. М, 1979.</w:t>
      </w:r>
    </w:p>
    <w:p w:rsidR="000D5BC0" w:rsidRDefault="000D5BC0" w:rsidP="000D5BC0">
      <w:pPr>
        <w:pStyle w:val="a3"/>
        <w:ind w:left="700"/>
        <w:rPr>
          <w:rFonts w:ascii="Times New Roman" w:hAnsi="Times New Roman" w:cs="Times New Roman"/>
          <w:sz w:val="24"/>
          <w:szCs w:val="24"/>
          <w:lang w:val="kk-KZ"/>
        </w:rPr>
      </w:pPr>
    </w:p>
    <w:p w:rsidR="000D5BC0" w:rsidRDefault="000D5BC0" w:rsidP="000D5BC0">
      <w:pPr>
        <w:spacing w:after="0" w:line="240" w:lineRule="auto"/>
        <w:ind w:firstLine="340"/>
        <w:jc w:val="center"/>
        <w:rPr>
          <w:rFonts w:ascii="Times New Roman" w:hAnsi="Times New Roman" w:cs="Times New Roman"/>
          <w:sz w:val="24"/>
          <w:szCs w:val="24"/>
          <w:lang w:val="kk-KZ"/>
        </w:rPr>
      </w:pPr>
      <w:r>
        <w:rPr>
          <w:rFonts w:ascii="Times New Roman" w:hAnsi="Times New Roman" w:cs="Times New Roman"/>
          <w:b/>
          <w:sz w:val="24"/>
          <w:szCs w:val="24"/>
          <w:lang w:val="kk-KZ"/>
        </w:rPr>
        <w:t>Қосымша</w:t>
      </w:r>
      <w:r>
        <w:rPr>
          <w:rFonts w:ascii="Times New Roman" w:hAnsi="Times New Roman" w:cs="Times New Roman"/>
          <w:sz w:val="24"/>
          <w:szCs w:val="24"/>
          <w:lang w:val="kk-KZ"/>
        </w:rPr>
        <w:t>:</w:t>
      </w:r>
    </w:p>
    <w:p w:rsidR="000D5BC0" w:rsidRPr="00976EF2"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Ақназаров, Х.З. Философия тарихынан дәрістер курсы</w:t>
      </w:r>
      <w:r w:rsidRPr="00976EF2">
        <w:rPr>
          <w:rFonts w:ascii="Times New Roman" w:hAnsi="Times New Roman" w:cs="Times New Roman"/>
          <w:sz w:val="24"/>
          <w:szCs w:val="24"/>
          <w:lang w:val="kk-KZ"/>
        </w:rPr>
        <w:t>:  Алматы, 1992.</w:t>
      </w:r>
    </w:p>
    <w:p w:rsidR="000D5BC0" w:rsidRPr="00976EF2"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Әлемдік философиялық мұра</w:t>
      </w:r>
      <w:r w:rsidRPr="00976EF2">
        <w:rPr>
          <w:rFonts w:ascii="Times New Roman" w:hAnsi="Times New Roman" w:cs="Times New Roman"/>
          <w:sz w:val="24"/>
          <w:szCs w:val="24"/>
          <w:lang w:val="kk-KZ"/>
        </w:rPr>
        <w:t>: 20 томдық / [құраст. Қ. Әбішев].- Алматы, 2006.</w:t>
      </w:r>
    </w:p>
    <w:p w:rsidR="000D5BC0" w:rsidRPr="00976EF2"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Әлемдік философиялық мұра</w:t>
      </w:r>
      <w:r w:rsidRPr="00976EF2">
        <w:rPr>
          <w:rFonts w:ascii="Times New Roman" w:hAnsi="Times New Roman" w:cs="Times New Roman"/>
          <w:sz w:val="24"/>
          <w:szCs w:val="24"/>
          <w:lang w:val="kk-KZ"/>
        </w:rPr>
        <w:t xml:space="preserve">: 20 томдық / [құраст. </w:t>
      </w:r>
      <w:proofErr w:type="gramStart"/>
      <w:r w:rsidRPr="00976EF2">
        <w:rPr>
          <w:rFonts w:ascii="Times New Roman" w:hAnsi="Times New Roman" w:cs="Times New Roman"/>
          <w:sz w:val="24"/>
          <w:szCs w:val="24"/>
        </w:rPr>
        <w:t xml:space="preserve">Ж. </w:t>
      </w:r>
      <w:proofErr w:type="spellStart"/>
      <w:r w:rsidRPr="00976EF2">
        <w:rPr>
          <w:rFonts w:ascii="Times New Roman" w:hAnsi="Times New Roman" w:cs="Times New Roman"/>
          <w:sz w:val="24"/>
          <w:szCs w:val="24"/>
        </w:rPr>
        <w:t>Молдабеков</w:t>
      </w:r>
      <w:proofErr w:type="spellEnd"/>
      <w:r w:rsidRPr="00976EF2">
        <w:rPr>
          <w:rFonts w:ascii="Times New Roman" w:hAnsi="Times New Roman" w:cs="Times New Roman"/>
          <w:sz w:val="24"/>
          <w:szCs w:val="24"/>
        </w:rPr>
        <w:t>].</w:t>
      </w:r>
      <w:proofErr w:type="gramEnd"/>
      <w:r w:rsidRPr="00976EF2">
        <w:rPr>
          <w:rFonts w:ascii="Times New Roman" w:hAnsi="Times New Roman" w:cs="Times New Roman"/>
          <w:sz w:val="24"/>
          <w:szCs w:val="24"/>
        </w:rPr>
        <w:t xml:space="preserve">- </w:t>
      </w:r>
      <w:proofErr w:type="spellStart"/>
      <w:r w:rsidRPr="00976EF2">
        <w:rPr>
          <w:rFonts w:ascii="Times New Roman" w:hAnsi="Times New Roman" w:cs="Times New Roman"/>
          <w:sz w:val="24"/>
          <w:szCs w:val="24"/>
        </w:rPr>
        <w:t>Алматы</w:t>
      </w:r>
      <w:proofErr w:type="spellEnd"/>
      <w:r w:rsidRPr="00976EF2">
        <w:rPr>
          <w:rFonts w:ascii="Times New Roman" w:hAnsi="Times New Roman" w:cs="Times New Roman"/>
          <w:sz w:val="24"/>
          <w:szCs w:val="24"/>
          <w:lang w:val="kk-KZ"/>
        </w:rPr>
        <w:t>,</w:t>
      </w:r>
      <w:r w:rsidRPr="00976EF2">
        <w:rPr>
          <w:rFonts w:ascii="Times New Roman" w:hAnsi="Times New Roman" w:cs="Times New Roman"/>
          <w:sz w:val="24"/>
          <w:szCs w:val="24"/>
        </w:rPr>
        <w:t>, 2006</w:t>
      </w:r>
      <w:r w:rsidRPr="00976EF2">
        <w:rPr>
          <w:rFonts w:ascii="Times New Roman" w:hAnsi="Times New Roman" w:cs="Times New Roman"/>
          <w:sz w:val="24"/>
          <w:szCs w:val="24"/>
          <w:lang w:val="kk-KZ"/>
        </w:rPr>
        <w:t>.</w:t>
      </w:r>
    </w:p>
    <w:p w:rsidR="000D5BC0" w:rsidRPr="00976EF2"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Әлемдік философиялық мұра</w:t>
      </w:r>
      <w:r w:rsidRPr="00976EF2">
        <w:rPr>
          <w:rFonts w:ascii="Times New Roman" w:hAnsi="Times New Roman" w:cs="Times New Roman"/>
          <w:sz w:val="24"/>
          <w:szCs w:val="24"/>
          <w:lang w:val="kk-KZ"/>
        </w:rPr>
        <w:t xml:space="preserve">: 20 томдық / [құраст. </w:t>
      </w:r>
      <w:proofErr w:type="gramStart"/>
      <w:r w:rsidRPr="00976EF2">
        <w:rPr>
          <w:rFonts w:ascii="Times New Roman" w:hAnsi="Times New Roman" w:cs="Times New Roman"/>
          <w:sz w:val="24"/>
          <w:szCs w:val="24"/>
        </w:rPr>
        <w:t xml:space="preserve">Ғ. </w:t>
      </w:r>
      <w:proofErr w:type="spellStart"/>
      <w:r w:rsidRPr="00976EF2">
        <w:rPr>
          <w:rFonts w:ascii="Times New Roman" w:hAnsi="Times New Roman" w:cs="Times New Roman"/>
          <w:sz w:val="24"/>
          <w:szCs w:val="24"/>
        </w:rPr>
        <w:t>Есім</w:t>
      </w:r>
      <w:proofErr w:type="spellEnd"/>
      <w:r w:rsidRPr="00976EF2">
        <w:rPr>
          <w:rFonts w:ascii="Times New Roman" w:hAnsi="Times New Roman" w:cs="Times New Roman"/>
          <w:sz w:val="24"/>
          <w:szCs w:val="24"/>
        </w:rPr>
        <w:t xml:space="preserve">, Н. </w:t>
      </w:r>
      <w:proofErr w:type="spellStart"/>
      <w:r w:rsidRPr="00976EF2">
        <w:rPr>
          <w:rFonts w:ascii="Times New Roman" w:hAnsi="Times New Roman" w:cs="Times New Roman"/>
          <w:sz w:val="24"/>
          <w:szCs w:val="24"/>
        </w:rPr>
        <w:t>Байтенова</w:t>
      </w:r>
      <w:proofErr w:type="spellEnd"/>
      <w:r w:rsidRPr="00976EF2">
        <w:rPr>
          <w:rFonts w:ascii="Times New Roman" w:hAnsi="Times New Roman" w:cs="Times New Roman"/>
          <w:sz w:val="24"/>
          <w:szCs w:val="24"/>
        </w:rPr>
        <w:t>].</w:t>
      </w:r>
      <w:proofErr w:type="gramEnd"/>
      <w:r w:rsidRPr="00976EF2">
        <w:rPr>
          <w:rFonts w:ascii="Times New Roman" w:hAnsi="Times New Roman" w:cs="Times New Roman"/>
          <w:sz w:val="24"/>
          <w:szCs w:val="24"/>
        </w:rPr>
        <w:t xml:space="preserve">- </w:t>
      </w:r>
      <w:proofErr w:type="spellStart"/>
      <w:r w:rsidRPr="00976EF2">
        <w:rPr>
          <w:rFonts w:ascii="Times New Roman" w:hAnsi="Times New Roman" w:cs="Times New Roman"/>
          <w:sz w:val="24"/>
          <w:szCs w:val="24"/>
        </w:rPr>
        <w:t>Алматы</w:t>
      </w:r>
      <w:proofErr w:type="spellEnd"/>
      <w:r w:rsidRPr="00976EF2">
        <w:rPr>
          <w:rFonts w:ascii="Times New Roman" w:hAnsi="Times New Roman" w:cs="Times New Roman"/>
          <w:sz w:val="24"/>
          <w:szCs w:val="24"/>
        </w:rPr>
        <w:t>, 2005.</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rPr>
        <w:t>Краткая история философии</w:t>
      </w:r>
      <w:r w:rsidRPr="00976EF2">
        <w:rPr>
          <w:rFonts w:ascii="Times New Roman" w:hAnsi="Times New Roman" w:cs="Times New Roman"/>
          <w:sz w:val="24"/>
          <w:szCs w:val="24"/>
        </w:rPr>
        <w:t>: М.: Олимп, 1996</w:t>
      </w:r>
      <w:r w:rsidRPr="00976EF2">
        <w:rPr>
          <w:rFonts w:ascii="Times New Roman" w:hAnsi="Times New Roman" w:cs="Times New Roman"/>
          <w:sz w:val="24"/>
          <w:szCs w:val="24"/>
          <w:lang w:val="kk-KZ"/>
        </w:rPr>
        <w:t>.</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Диалектикалық логика.-4 томдық.-А., 1994</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Әбділдин Ж. Бастау – теориялық танымның қажетті сәті//Таным теориясы. Жиырма томдық.-Астана: Аударма, 2006.- 18.т.- 504 б.</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Диалектическая логика: Формы и методы познани</w:t>
      </w:r>
      <w:r>
        <w:rPr>
          <w:rFonts w:ascii="Times New Roman" w:hAnsi="Times New Roman" w:cs="Times New Roman"/>
          <w:sz w:val="24"/>
          <w:szCs w:val="24"/>
          <w:lang w:val="kk-KZ"/>
        </w:rPr>
        <w:t>я.-Алма-Ата: Н</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Қадыржанов Р., Нысанбаев Ә. Модель//Таным теориясы. Жиырма томдық. 18-том. Астана: Аударма, 2006.-504 б. </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A91AD5">
        <w:rPr>
          <w:rFonts w:ascii="Times New Roman" w:hAnsi="Times New Roman" w:cs="Times New Roman"/>
          <w:sz w:val="24"/>
          <w:szCs w:val="24"/>
          <w:lang w:val="kk-KZ"/>
        </w:rPr>
        <w:t xml:space="preserve">Нұрышева Г. Адам өмірінің философиялық мәні. –Алматы,2001.–240 б.  </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Ильенков Э.В. Диалектическая логика: Очерки истории и теории.-М.: Политиздат, 1984.-320 с.  </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proofErr w:type="spellStart"/>
      <w:r w:rsidRPr="00976EF2">
        <w:rPr>
          <w:rFonts w:ascii="Times New Roman" w:hAnsi="Times New Roman" w:cs="Times New Roman"/>
          <w:sz w:val="24"/>
          <w:szCs w:val="24"/>
        </w:rPr>
        <w:t>Кумпф</w:t>
      </w:r>
      <w:proofErr w:type="spellEnd"/>
      <w:r w:rsidRPr="00976EF2">
        <w:rPr>
          <w:rFonts w:ascii="Times New Roman" w:hAnsi="Times New Roman" w:cs="Times New Roman"/>
          <w:sz w:val="24"/>
          <w:szCs w:val="24"/>
        </w:rPr>
        <w:t xml:space="preserve"> Ф., </w:t>
      </w:r>
      <w:proofErr w:type="spellStart"/>
      <w:r w:rsidRPr="00976EF2">
        <w:rPr>
          <w:rFonts w:ascii="Times New Roman" w:hAnsi="Times New Roman" w:cs="Times New Roman"/>
          <w:sz w:val="24"/>
          <w:szCs w:val="24"/>
        </w:rPr>
        <w:t>Оруджев</w:t>
      </w:r>
      <w:proofErr w:type="spellEnd"/>
      <w:r w:rsidRPr="00976EF2">
        <w:rPr>
          <w:rFonts w:ascii="Times New Roman" w:hAnsi="Times New Roman" w:cs="Times New Roman"/>
          <w:sz w:val="24"/>
          <w:szCs w:val="24"/>
        </w:rPr>
        <w:t xml:space="preserve"> З. Диалектическая логика: Основные принципы и </w:t>
      </w:r>
      <w:proofErr w:type="spellStart"/>
      <w:r w:rsidRPr="00976EF2">
        <w:rPr>
          <w:rFonts w:ascii="Times New Roman" w:hAnsi="Times New Roman" w:cs="Times New Roman"/>
          <w:sz w:val="24"/>
          <w:szCs w:val="24"/>
        </w:rPr>
        <w:t>проблемы</w:t>
      </w:r>
      <w:proofErr w:type="gramStart"/>
      <w:r w:rsidRPr="00976EF2">
        <w:rPr>
          <w:rFonts w:ascii="Times New Roman" w:hAnsi="Times New Roman" w:cs="Times New Roman"/>
          <w:sz w:val="24"/>
          <w:szCs w:val="24"/>
        </w:rPr>
        <w:t>.-</w:t>
      </w:r>
      <w:proofErr w:type="gramEnd"/>
      <w:r w:rsidRPr="00976EF2">
        <w:rPr>
          <w:rFonts w:ascii="Times New Roman" w:hAnsi="Times New Roman" w:cs="Times New Roman"/>
          <w:sz w:val="24"/>
          <w:szCs w:val="24"/>
        </w:rPr>
        <w:t>М</w:t>
      </w:r>
      <w:proofErr w:type="spellEnd"/>
      <w:r w:rsidRPr="00976EF2">
        <w:rPr>
          <w:rFonts w:ascii="Times New Roman" w:hAnsi="Times New Roman" w:cs="Times New Roman"/>
          <w:sz w:val="24"/>
          <w:szCs w:val="24"/>
        </w:rPr>
        <w:t>.: Политиздат, 1979.-286 с.</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rPr>
        <w:lastRenderedPageBreak/>
        <w:t xml:space="preserve">Кузнецов В.Н. </w:t>
      </w:r>
      <w:proofErr w:type="gramStart"/>
      <w:r w:rsidRPr="00976EF2">
        <w:rPr>
          <w:rFonts w:ascii="Times New Roman" w:hAnsi="Times New Roman" w:cs="Times New Roman"/>
          <w:sz w:val="24"/>
          <w:szCs w:val="24"/>
        </w:rPr>
        <w:t>Французское</w:t>
      </w:r>
      <w:proofErr w:type="gramEnd"/>
      <w:r w:rsidRPr="00976EF2">
        <w:rPr>
          <w:rFonts w:ascii="Times New Roman" w:hAnsi="Times New Roman" w:cs="Times New Roman"/>
          <w:sz w:val="24"/>
          <w:szCs w:val="24"/>
        </w:rPr>
        <w:t xml:space="preserve"> </w:t>
      </w:r>
      <w:proofErr w:type="spellStart"/>
      <w:r w:rsidRPr="00976EF2">
        <w:rPr>
          <w:rFonts w:ascii="Times New Roman" w:hAnsi="Times New Roman" w:cs="Times New Roman"/>
          <w:sz w:val="24"/>
          <w:szCs w:val="24"/>
        </w:rPr>
        <w:t>неогегелянство</w:t>
      </w:r>
      <w:proofErr w:type="spellEnd"/>
      <w:r w:rsidRPr="00976EF2">
        <w:rPr>
          <w:rFonts w:ascii="Times New Roman" w:hAnsi="Times New Roman" w:cs="Times New Roman"/>
          <w:sz w:val="24"/>
          <w:szCs w:val="24"/>
        </w:rPr>
        <w:t xml:space="preserve">. М.: </w:t>
      </w:r>
      <w:proofErr w:type="spellStart"/>
      <w:r w:rsidRPr="00976EF2">
        <w:rPr>
          <w:rFonts w:ascii="Times New Roman" w:hAnsi="Times New Roman" w:cs="Times New Roman"/>
          <w:sz w:val="24"/>
          <w:szCs w:val="24"/>
        </w:rPr>
        <w:t>Моск</w:t>
      </w:r>
      <w:proofErr w:type="spellEnd"/>
      <w:r w:rsidRPr="00976EF2">
        <w:rPr>
          <w:rFonts w:ascii="Times New Roman" w:hAnsi="Times New Roman" w:cs="Times New Roman"/>
          <w:sz w:val="24"/>
          <w:szCs w:val="24"/>
        </w:rPr>
        <w:t xml:space="preserve">. </w:t>
      </w:r>
      <w:proofErr w:type="spellStart"/>
      <w:r w:rsidRPr="00976EF2">
        <w:rPr>
          <w:rFonts w:ascii="Times New Roman" w:hAnsi="Times New Roman" w:cs="Times New Roman"/>
          <w:sz w:val="24"/>
          <w:szCs w:val="24"/>
        </w:rPr>
        <w:t>Ун-тет</w:t>
      </w:r>
      <w:proofErr w:type="spellEnd"/>
      <w:r w:rsidRPr="00976EF2">
        <w:rPr>
          <w:rFonts w:ascii="Times New Roman" w:hAnsi="Times New Roman" w:cs="Times New Roman"/>
          <w:sz w:val="24"/>
          <w:szCs w:val="24"/>
        </w:rPr>
        <w:t>, 1982.-200 с.</w:t>
      </w:r>
    </w:p>
    <w:p w:rsidR="000D5BC0" w:rsidRPr="00976EF2"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rPr>
        <w:t>Гегель Г.В.Ф. Наука логики</w:t>
      </w:r>
      <w:r w:rsidRPr="00976EF2">
        <w:rPr>
          <w:rFonts w:ascii="Times New Roman" w:hAnsi="Times New Roman" w:cs="Times New Roman"/>
          <w:bCs/>
          <w:sz w:val="24"/>
          <w:szCs w:val="24"/>
          <w:lang w:val="kk-KZ"/>
        </w:rPr>
        <w:t>//Сочинения. Т.5/Академия наук СССР Институт философии, пер. Б.Г. Столпнера, под ред. М.Б. Митина.-М.: СОЦЭКГИЗ, 1937.-715 с.</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История диалектики. Немецкая классическая философия. Руководитель авт. Коллектива Т.И. Ойзерман. Редколлегия: А.С. Богомолов и др. М.: «Мысль», 1978.-363 с.</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Нуржанов Б.Г. Диалектика Гегеля. Бытие и свобода.-Алма-Ата: Гылым, 1992.-184 с. </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Кармышев Г.П. Логика Гегеля. </w:t>
      </w:r>
      <w:r w:rsidRPr="00976EF2">
        <w:rPr>
          <w:rFonts w:ascii="Times New Roman" w:hAnsi="Times New Roman" w:cs="Times New Roman"/>
          <w:sz w:val="24"/>
          <w:szCs w:val="24"/>
        </w:rPr>
        <w:t>–</w:t>
      </w:r>
      <w:r w:rsidRPr="00976EF2">
        <w:rPr>
          <w:rFonts w:ascii="Times New Roman" w:hAnsi="Times New Roman" w:cs="Times New Roman"/>
          <w:sz w:val="24"/>
          <w:szCs w:val="24"/>
          <w:lang w:val="kk-KZ"/>
        </w:rPr>
        <w:t xml:space="preserve"> Алма-Ата</w:t>
      </w:r>
      <w:proofErr w:type="gramStart"/>
      <w:r w:rsidRPr="00976EF2">
        <w:rPr>
          <w:rFonts w:ascii="Times New Roman" w:hAnsi="Times New Roman" w:cs="Times New Roman"/>
          <w:sz w:val="24"/>
          <w:szCs w:val="24"/>
          <w:lang w:val="kk-KZ"/>
        </w:rPr>
        <w:t>:Н</w:t>
      </w:r>
      <w:proofErr w:type="gramEnd"/>
      <w:r w:rsidRPr="00976EF2">
        <w:rPr>
          <w:rFonts w:ascii="Times New Roman" w:hAnsi="Times New Roman" w:cs="Times New Roman"/>
          <w:sz w:val="24"/>
          <w:szCs w:val="24"/>
          <w:lang w:val="kk-KZ"/>
        </w:rPr>
        <w:t>аука.-1972.-332 с.</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 xml:space="preserve">Әбішев Қ., Әбжанов Т. Философия тарихындағы таным теориясы және метод проблемасы.-Алматы: Ғылым, 1990.-119 б. </w:t>
      </w:r>
      <w:hyperlink r:id="rId5" w:anchor="5#5" w:history="1"/>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История диалектики. В двух книгах. Книга вторая.-Алматы: Институт философии и политологии МОН РК, 2000.-250 с.</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sz w:val="24"/>
          <w:szCs w:val="24"/>
          <w:lang w:val="kk-KZ"/>
        </w:rPr>
        <w:t>Әлемдік философиялық мұра. Жиырма томдық. Кант және Гегель философиясы.-Алматы: Жазушы, 2006.- 8. т.- 520 б.</w:t>
      </w:r>
    </w:p>
    <w:p w:rsidR="000D5BC0"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A91AD5">
        <w:rPr>
          <w:rFonts w:ascii="Times New Roman" w:hAnsi="Times New Roman" w:cs="Times New Roman"/>
          <w:sz w:val="24"/>
          <w:szCs w:val="24"/>
          <w:lang w:val="kk-KZ"/>
        </w:rPr>
        <w:t>Абуов А. Диалектикалық логика пәнінен философия мамандығы бойынша студенттерге арналған оқулық.-Түркістан, 2003.-59 б.</w:t>
      </w:r>
    </w:p>
    <w:p w:rsidR="000D5BC0" w:rsidRPr="00976EF2" w:rsidRDefault="000D5BC0" w:rsidP="000D5BC0">
      <w:pPr>
        <w:pStyle w:val="a3"/>
        <w:numPr>
          <w:ilvl w:val="0"/>
          <w:numId w:val="2"/>
        </w:numPr>
        <w:spacing w:after="0" w:line="240" w:lineRule="auto"/>
        <w:rPr>
          <w:rFonts w:ascii="Times New Roman" w:hAnsi="Times New Roman" w:cs="Times New Roman"/>
          <w:sz w:val="24"/>
          <w:szCs w:val="24"/>
          <w:lang w:val="kk-KZ" w:eastAsia="ko-KR"/>
        </w:rPr>
      </w:pPr>
      <w:r w:rsidRPr="00976EF2">
        <w:rPr>
          <w:rFonts w:ascii="Times New Roman" w:hAnsi="Times New Roman" w:cs="Times New Roman"/>
          <w:bCs/>
          <w:sz w:val="24"/>
          <w:szCs w:val="24"/>
          <w:lang w:val="kk-KZ"/>
        </w:rPr>
        <w:t>Есім Ғ. Фәлсафа тарихы: Оқулық-хрестоматия.-Алматы: «Раритет», 2004.-304 бет</w:t>
      </w:r>
    </w:p>
    <w:p w:rsidR="000D5BC0" w:rsidRPr="00976EF2" w:rsidRDefault="000D5BC0" w:rsidP="000D5BC0">
      <w:pPr>
        <w:spacing w:after="0" w:line="240" w:lineRule="auto"/>
        <w:ind w:firstLine="567"/>
        <w:jc w:val="both"/>
        <w:rPr>
          <w:rFonts w:ascii="Times New Roman" w:hAnsi="Times New Roman" w:cs="Times New Roman"/>
          <w:sz w:val="24"/>
          <w:szCs w:val="24"/>
          <w:lang w:val="kk-KZ"/>
        </w:rPr>
      </w:pPr>
    </w:p>
    <w:p w:rsidR="000D5BC0" w:rsidRDefault="000D5BC0" w:rsidP="000D5BC0">
      <w:pPr>
        <w:spacing w:after="0" w:line="240" w:lineRule="auto"/>
        <w:ind w:firstLine="567"/>
        <w:jc w:val="both"/>
        <w:rPr>
          <w:rFonts w:ascii="Times New Roman" w:hAnsi="Times New Roman" w:cs="Times New Roman"/>
          <w:b/>
          <w:sz w:val="24"/>
          <w:szCs w:val="24"/>
          <w:lang w:val="kk-KZ"/>
        </w:rPr>
      </w:pPr>
    </w:p>
    <w:p w:rsidR="000D5BC0" w:rsidRDefault="000D5BC0" w:rsidP="000D5BC0">
      <w:pPr>
        <w:spacing w:after="0" w:line="240" w:lineRule="auto"/>
        <w:ind w:firstLine="567"/>
        <w:jc w:val="both"/>
        <w:rPr>
          <w:rFonts w:ascii="Times New Roman" w:hAnsi="Times New Roman" w:cs="Times New Roman"/>
          <w:b/>
          <w:sz w:val="24"/>
          <w:szCs w:val="24"/>
          <w:lang w:val="kk-KZ"/>
        </w:rPr>
      </w:pPr>
    </w:p>
    <w:p w:rsidR="000D5BC0" w:rsidRPr="00FC624B" w:rsidRDefault="000D5BC0" w:rsidP="000D5BC0">
      <w:pPr>
        <w:spacing w:after="0" w:line="240" w:lineRule="auto"/>
        <w:ind w:firstLine="567"/>
        <w:jc w:val="both"/>
        <w:rPr>
          <w:rFonts w:ascii="Times New Roman" w:hAnsi="Times New Roman" w:cs="Times New Roman"/>
          <w:b/>
          <w:sz w:val="24"/>
          <w:szCs w:val="24"/>
          <w:lang w:val="kk-KZ"/>
        </w:rPr>
      </w:pPr>
      <w:r w:rsidRPr="00FC624B">
        <w:rPr>
          <w:rFonts w:ascii="Times New Roman" w:hAnsi="Times New Roman" w:cs="Times New Roman"/>
          <w:b/>
          <w:sz w:val="24"/>
          <w:szCs w:val="24"/>
          <w:lang w:val="kk-KZ"/>
        </w:rPr>
        <w:t xml:space="preserve">Аташ Б.М. – Философия ғылымдарының докторы </w:t>
      </w:r>
    </w:p>
    <w:p w:rsidR="00F63D53" w:rsidRPr="000D5BC0" w:rsidRDefault="00F63D53">
      <w:pPr>
        <w:rPr>
          <w:lang w:val="kk-KZ"/>
        </w:rPr>
      </w:pPr>
    </w:p>
    <w:sectPr w:rsidR="00F63D53" w:rsidRPr="000D5BC0" w:rsidSect="00A161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B72CA"/>
    <w:multiLevelType w:val="hybridMultilevel"/>
    <w:tmpl w:val="8E828944"/>
    <w:lvl w:ilvl="0" w:tplc="9D100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4954CD"/>
    <w:multiLevelType w:val="hybridMultilevel"/>
    <w:tmpl w:val="21FE9090"/>
    <w:lvl w:ilvl="0" w:tplc="19EA76A6">
      <w:start w:val="1"/>
      <w:numFmt w:val="decimal"/>
      <w:lvlText w:val="%1."/>
      <w:lvlJc w:val="left"/>
      <w:pPr>
        <w:ind w:left="70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1BB6A2B"/>
    <w:multiLevelType w:val="hybridMultilevel"/>
    <w:tmpl w:val="BD02B132"/>
    <w:lvl w:ilvl="0" w:tplc="4DD6951C">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0D5BC0"/>
    <w:rsid w:val="000D5BC0"/>
    <w:rsid w:val="00303661"/>
    <w:rsid w:val="00464078"/>
    <w:rsid w:val="008324DE"/>
    <w:rsid w:val="00D5429D"/>
    <w:rsid w:val="00DC61E1"/>
    <w:rsid w:val="00DD7778"/>
    <w:rsid w:val="00EC3D6C"/>
    <w:rsid w:val="00F63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D5BC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0D5BC0"/>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46407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5BC0"/>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semiHidden/>
    <w:rsid w:val="000D5BC0"/>
    <w:rPr>
      <w:rFonts w:asciiTheme="majorHAnsi" w:eastAsiaTheme="majorEastAsia" w:hAnsiTheme="majorHAnsi" w:cstheme="majorBidi"/>
      <w:b/>
      <w:bCs/>
      <w:color w:val="4F81BD" w:themeColor="accent1"/>
      <w:sz w:val="26"/>
      <w:szCs w:val="26"/>
      <w:lang w:eastAsia="en-US"/>
    </w:rPr>
  </w:style>
  <w:style w:type="paragraph" w:styleId="a3">
    <w:name w:val="List Paragraph"/>
    <w:basedOn w:val="a"/>
    <w:uiPriority w:val="99"/>
    <w:qFormat/>
    <w:rsid w:val="000D5BC0"/>
    <w:pPr>
      <w:ind w:left="720"/>
      <w:contextualSpacing/>
    </w:pPr>
    <w:rPr>
      <w:rFonts w:eastAsiaTheme="minorHAnsi"/>
      <w:lang w:eastAsia="en-US"/>
    </w:rPr>
  </w:style>
  <w:style w:type="table" w:styleId="a4">
    <w:name w:val="Table Grid"/>
    <w:basedOn w:val="a1"/>
    <w:uiPriority w:val="59"/>
    <w:rsid w:val="000D5BC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semiHidden/>
    <w:rsid w:val="0046407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msu.omskreg.ru/vestnik/articles/y1999-i4/a051/articl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786</Words>
  <Characters>4483</Characters>
  <Application>Microsoft Office Word</Application>
  <DocSecurity>0</DocSecurity>
  <Lines>37</Lines>
  <Paragraphs>10</Paragraphs>
  <ScaleCrop>false</ScaleCrop>
  <Company>Microsoft</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64</cp:revision>
  <dcterms:created xsi:type="dcterms:W3CDTF">2016-10-13T03:06:00Z</dcterms:created>
  <dcterms:modified xsi:type="dcterms:W3CDTF">2016-10-13T03:22:00Z</dcterms:modified>
</cp:coreProperties>
</file>